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77" w:rsidRPr="00C05649" w:rsidRDefault="00B26B2C" w:rsidP="00906E77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bookmarkStart w:id="0" w:name="_Toc500755646"/>
      <w:r>
        <w:rPr>
          <w:b/>
          <w:caps/>
          <w:spacing w:val="15"/>
          <w:sz w:val="24"/>
          <w:szCs w:val="24"/>
        </w:rPr>
        <w:t xml:space="preserve">loss of critical </w:t>
      </w:r>
      <w:r w:rsidR="00906E77" w:rsidRPr="00C05649">
        <w:rPr>
          <w:b/>
          <w:caps/>
          <w:spacing w:val="15"/>
          <w:sz w:val="24"/>
          <w:szCs w:val="24"/>
        </w:rPr>
        <w:t>Resources</w:t>
      </w:r>
      <w:bookmarkEnd w:id="0"/>
      <w:r w:rsidR="00263242">
        <w:rPr>
          <w:b/>
          <w:caps/>
          <w:spacing w:val="15"/>
          <w:sz w:val="24"/>
          <w:szCs w:val="24"/>
        </w:rPr>
        <w:t xml:space="preserve"> and supplier</w:t>
      </w:r>
      <w:r w:rsidR="00E03D29">
        <w:rPr>
          <w:b/>
          <w:caps/>
          <w:spacing w:val="15"/>
          <w:sz w:val="24"/>
          <w:szCs w:val="24"/>
        </w:rPr>
        <w:t xml:space="preserve"> Plan</w:t>
      </w:r>
    </w:p>
    <w:p w:rsidR="00906E77" w:rsidRDefault="00906E77" w:rsidP="00906E77">
      <w:pPr>
        <w:contextualSpacing/>
      </w:pPr>
    </w:p>
    <w:p w:rsidR="00906E77" w:rsidRPr="006678DF" w:rsidRDefault="00906E77" w:rsidP="00906E77">
      <w:pPr>
        <w:contextualSpacing/>
        <w:rPr>
          <w:b/>
          <w:i/>
        </w:rPr>
      </w:pPr>
      <w:r w:rsidRPr="006678DF">
        <w:rPr>
          <w:b/>
          <w:i/>
        </w:rPr>
        <w:t xml:space="preserve">What are the </w:t>
      </w:r>
      <w:r>
        <w:rPr>
          <w:b/>
          <w:i/>
        </w:rPr>
        <w:t xml:space="preserve">critical </w:t>
      </w:r>
      <w:r w:rsidRPr="006678DF">
        <w:rPr>
          <w:b/>
          <w:i/>
        </w:rPr>
        <w:t>resources</w:t>
      </w:r>
      <w:r>
        <w:rPr>
          <w:b/>
          <w:i/>
        </w:rPr>
        <w:t xml:space="preserve"> (equipment, supplies, vit</w:t>
      </w:r>
      <w:r w:rsidR="00760CA4">
        <w:rPr>
          <w:b/>
          <w:i/>
        </w:rPr>
        <w:t>al documents, products, etc.</w:t>
      </w:r>
      <w:r>
        <w:rPr>
          <w:b/>
          <w:i/>
        </w:rPr>
        <w:t>)</w:t>
      </w:r>
      <w:r w:rsidRPr="006678DF">
        <w:rPr>
          <w:b/>
          <w:i/>
        </w:rPr>
        <w:t xml:space="preserve"> needed for </w:t>
      </w:r>
      <w:r w:rsidR="00E540AB">
        <w:rPr>
          <w:b/>
          <w:i/>
        </w:rPr>
        <w:t>operations</w:t>
      </w:r>
      <w:r w:rsidRPr="006678DF">
        <w:rPr>
          <w:b/>
          <w:i/>
        </w:rPr>
        <w:t>?</w:t>
      </w:r>
      <w:r w:rsidRPr="00A57917">
        <w:rPr>
          <w:b/>
          <w:i/>
        </w:rPr>
        <w:t xml:space="preserve"> </w:t>
      </w:r>
      <w:r w:rsidRPr="00284B5B">
        <w:rPr>
          <w:b/>
          <w:i/>
        </w:rPr>
        <w:t xml:space="preserve">If this resource </w:t>
      </w:r>
      <w:r w:rsidR="00760CA4" w:rsidRPr="00284B5B">
        <w:rPr>
          <w:b/>
          <w:i/>
        </w:rPr>
        <w:t>were</w:t>
      </w:r>
      <w:r w:rsidRPr="00284B5B">
        <w:rPr>
          <w:b/>
          <w:i/>
        </w:rPr>
        <w:t xml:space="preserve"> unavailable, how would you continue </w:t>
      </w:r>
      <w:r w:rsidR="006B07B9">
        <w:rPr>
          <w:b/>
          <w:i/>
        </w:rPr>
        <w:t>operations?</w:t>
      </w:r>
      <w:r w:rsidR="00760CA4">
        <w:rPr>
          <w:b/>
          <w:i/>
        </w:rPr>
        <w:t xml:space="preserve"> Delete the </w:t>
      </w:r>
      <w:r w:rsidR="006B07B9">
        <w:rPr>
          <w:b/>
          <w:i/>
        </w:rPr>
        <w:t xml:space="preserve">recovery strategy </w:t>
      </w:r>
      <w:r w:rsidR="00760CA4">
        <w:rPr>
          <w:b/>
          <w:i/>
        </w:rPr>
        <w:t xml:space="preserve">options that are not applicable to your area. If </w:t>
      </w:r>
      <w:r w:rsidR="008637A2">
        <w:rPr>
          <w:b/>
          <w:i/>
        </w:rPr>
        <w:t>a</w:t>
      </w:r>
      <w:r w:rsidR="006B07B9">
        <w:rPr>
          <w:b/>
          <w:i/>
        </w:rPr>
        <w:t xml:space="preserve"> recovery strategy </w:t>
      </w:r>
      <w:r w:rsidR="00760CA4">
        <w:rPr>
          <w:b/>
          <w:i/>
        </w:rPr>
        <w:t xml:space="preserve">option for your area does not exist please </w:t>
      </w:r>
      <w:r w:rsidR="006B07B9">
        <w:rPr>
          <w:b/>
          <w:i/>
        </w:rPr>
        <w:t>type</w:t>
      </w:r>
      <w:r w:rsidR="00760CA4">
        <w:rPr>
          <w:b/>
          <w:i/>
        </w:rPr>
        <w:t xml:space="preserve"> in one after you delete the strategies that </w:t>
      </w:r>
      <w:r w:rsidR="008637A2">
        <w:rPr>
          <w:b/>
          <w:i/>
        </w:rPr>
        <w:t>do not</w:t>
      </w:r>
      <w:r w:rsidR="00760CA4">
        <w:rPr>
          <w:b/>
          <w:i/>
        </w:rPr>
        <w:t xml:space="preserve"> work. </w:t>
      </w:r>
      <w:r w:rsidR="00263242">
        <w:rPr>
          <w:b/>
          <w:i/>
        </w:rPr>
        <w:t xml:space="preserve">If there is no supplier for resource just annotate is as </w:t>
      </w:r>
      <w:r w:rsidR="00986994">
        <w:rPr>
          <w:b/>
          <w:i/>
        </w:rPr>
        <w:t>non-applicable.</w:t>
      </w:r>
    </w:p>
    <w:p w:rsidR="00906E77" w:rsidRDefault="00906E77" w:rsidP="00906E77">
      <w:pPr>
        <w:contextualSpacing/>
      </w:pPr>
    </w:p>
    <w:tbl>
      <w:tblPr>
        <w:tblStyle w:val="TableGrid1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5"/>
        <w:gridCol w:w="1895"/>
        <w:gridCol w:w="3690"/>
        <w:gridCol w:w="3690"/>
      </w:tblGrid>
      <w:tr w:rsidR="00263242" w:rsidRPr="00C05649" w:rsidTr="00263242"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263242" w:rsidRPr="00C05649" w:rsidRDefault="00263242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Resource Name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263242" w:rsidRDefault="00263242" w:rsidP="00263242">
            <w:pPr>
              <w:tabs>
                <w:tab w:val="left" w:pos="1550"/>
              </w:tabs>
              <w:spacing w:before="0"/>
              <w:jc w:val="center"/>
              <w:rPr>
                <w:b/>
              </w:rPr>
            </w:pPr>
            <w:r>
              <w:rPr>
                <w:b/>
              </w:rPr>
              <w:t>Supplier Information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263242" w:rsidRPr="00C05649" w:rsidRDefault="00263242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Resource Recovery Strategy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263242" w:rsidRPr="00C05649" w:rsidRDefault="00263242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263242" w:rsidRPr="00263242" w:rsidTr="00263242">
        <w:trPr>
          <w:trHeight w:val="720"/>
        </w:trPr>
        <w:tc>
          <w:tcPr>
            <w:tcW w:w="1615" w:type="dxa"/>
            <w:vAlign w:val="center"/>
          </w:tcPr>
          <w:p w:rsidR="00263242" w:rsidRPr="00C05649" w:rsidRDefault="00263242" w:rsidP="00E60AE0"/>
        </w:tc>
        <w:tc>
          <w:tcPr>
            <w:tcW w:w="1895" w:type="dxa"/>
          </w:tcPr>
          <w:p w:rsidR="00263242" w:rsidRDefault="00263242" w:rsidP="00E60AE0">
            <w:pPr>
              <w:spacing w:before="0"/>
            </w:pPr>
          </w:p>
        </w:tc>
        <w:tc>
          <w:tcPr>
            <w:tcW w:w="3690" w:type="dxa"/>
          </w:tcPr>
          <w:p w:rsidR="00263242" w:rsidRPr="00C05649" w:rsidRDefault="009F33E8" w:rsidP="00E60AE0">
            <w:pPr>
              <w:spacing w:before="0"/>
            </w:pPr>
            <w:sdt>
              <w:sdtPr>
                <w:tag w:val="Peak June"/>
                <w:id w:val="-185626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42" w:rsidRPr="00C05649">
                  <w:rPr>
                    <w:rFonts w:hint="eastAsia"/>
                  </w:rPr>
                  <w:t>☐</w:t>
                </w:r>
              </w:sdtContent>
            </w:sdt>
            <w:r w:rsidR="00263242" w:rsidRPr="00C05649">
              <w:t xml:space="preserve"> Utilize a surplus of </w:t>
            </w:r>
            <w:r w:rsidR="00263242">
              <w:t>resource</w:t>
            </w:r>
            <w:r w:rsidR="00263242" w:rsidRPr="00C05649">
              <w:t xml:space="preserve"> to continue </w:t>
            </w:r>
            <w:r w:rsidR="00E540AB">
              <w:t>operations</w:t>
            </w:r>
            <w:r w:rsidR="00263242" w:rsidRPr="00C05649">
              <w:t xml:space="preserve"> </w:t>
            </w:r>
          </w:p>
          <w:p w:rsidR="00263242" w:rsidRPr="00C05649" w:rsidRDefault="009F33E8" w:rsidP="00E60AE0">
            <w:pPr>
              <w:spacing w:before="0"/>
            </w:pPr>
            <w:sdt>
              <w:sdtPr>
                <w:tag w:val="Peak June"/>
                <w:id w:val="-13469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42" w:rsidRPr="00C05649">
                  <w:rPr>
                    <w:rFonts w:hint="eastAsia"/>
                  </w:rPr>
                  <w:t>☐</w:t>
                </w:r>
              </w:sdtContent>
            </w:sdt>
            <w:r w:rsidR="00263242" w:rsidRPr="00C05649">
              <w:t xml:space="preserve"> </w:t>
            </w:r>
            <w:r w:rsidR="00263242">
              <w:t>Utilize an alternate r</w:t>
            </w:r>
            <w:r w:rsidR="00263242" w:rsidRPr="00C05649">
              <w:t xml:space="preserve">esource acquired at the time of the disruption to continue </w:t>
            </w:r>
            <w:r w:rsidR="00E540AB">
              <w:t>operations</w:t>
            </w:r>
          </w:p>
          <w:p w:rsidR="00263242" w:rsidRPr="00C05649" w:rsidRDefault="009F33E8" w:rsidP="00E60AE0">
            <w:pPr>
              <w:spacing w:before="0"/>
            </w:pPr>
            <w:sdt>
              <w:sdtPr>
                <w:tag w:val="Peak June"/>
                <w:id w:val="4578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42" w:rsidRPr="00C05649">
                  <w:rPr>
                    <w:rFonts w:hint="eastAsia"/>
                  </w:rPr>
                  <w:t>☐</w:t>
                </w:r>
              </w:sdtContent>
            </w:sdt>
            <w:r w:rsidR="00263242" w:rsidRPr="00C05649">
              <w:t xml:space="preserve"> </w:t>
            </w:r>
            <w:r w:rsidR="00263242">
              <w:t>Alternate</w:t>
            </w:r>
            <w:r w:rsidR="00263242" w:rsidRPr="00C05649">
              <w:t xml:space="preserve"> workarounds to continue </w:t>
            </w:r>
            <w:r w:rsidR="00E540AB">
              <w:t>operations</w:t>
            </w:r>
            <w:r w:rsidR="00263242">
              <w:t xml:space="preserve"> if resource is not available</w:t>
            </w:r>
          </w:p>
          <w:p w:rsidR="00263242" w:rsidRPr="00C05649" w:rsidRDefault="009F33E8" w:rsidP="00E60AE0">
            <w:pPr>
              <w:spacing w:before="0"/>
            </w:pPr>
            <w:sdt>
              <w:sdtPr>
                <w:tag w:val="Peak June"/>
                <w:id w:val="-172212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42" w:rsidRPr="00C05649">
                  <w:rPr>
                    <w:rFonts w:hint="eastAsia"/>
                  </w:rPr>
                  <w:t>☐</w:t>
                </w:r>
              </w:sdtContent>
            </w:sdt>
            <w:r w:rsidR="00263242" w:rsidRPr="00C05649">
              <w:t xml:space="preserve"> Transfer </w:t>
            </w:r>
            <w:r w:rsidR="00E540AB">
              <w:t>operations</w:t>
            </w:r>
            <w:r w:rsidR="00263242">
              <w:t xml:space="preserve"> to an alternate facility that has resource available</w:t>
            </w:r>
          </w:p>
          <w:p w:rsidR="00263242" w:rsidRPr="00C05649" w:rsidRDefault="009F33E8" w:rsidP="00E60AE0">
            <w:pPr>
              <w:spacing w:before="0"/>
            </w:pPr>
            <w:sdt>
              <w:sdtPr>
                <w:tag w:val="Peak June"/>
                <w:id w:val="-81010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242" w:rsidRPr="00C05649">
                  <w:rPr>
                    <w:rFonts w:hint="eastAsia"/>
                  </w:rPr>
                  <w:t>☐</w:t>
                </w:r>
              </w:sdtContent>
            </w:sdt>
            <w:r w:rsidR="00263242" w:rsidRPr="00C05649">
              <w:t xml:space="preserve"> Other</w:t>
            </w:r>
          </w:p>
          <w:p w:rsidR="00263242" w:rsidRPr="006B07B9" w:rsidRDefault="00263242" w:rsidP="00760CA4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3690" w:type="dxa"/>
            <w:vAlign w:val="center"/>
          </w:tcPr>
          <w:p w:rsidR="00263242" w:rsidRPr="00C05649" w:rsidRDefault="00263242" w:rsidP="00E60AE0"/>
        </w:tc>
      </w:tr>
      <w:tr w:rsidR="00263242" w:rsidRPr="00C05649" w:rsidTr="00263242">
        <w:trPr>
          <w:trHeight w:val="720"/>
        </w:trPr>
        <w:tc>
          <w:tcPr>
            <w:tcW w:w="1615" w:type="dxa"/>
            <w:vAlign w:val="center"/>
          </w:tcPr>
          <w:p w:rsidR="00263242" w:rsidRPr="00C05649" w:rsidRDefault="00263242" w:rsidP="00E60AE0"/>
        </w:tc>
        <w:tc>
          <w:tcPr>
            <w:tcW w:w="1895" w:type="dxa"/>
          </w:tcPr>
          <w:p w:rsidR="00263242" w:rsidRDefault="00263242" w:rsidP="00760CA4">
            <w:pPr>
              <w:spacing w:before="0"/>
            </w:pPr>
          </w:p>
        </w:tc>
        <w:tc>
          <w:tcPr>
            <w:tcW w:w="3690" w:type="dxa"/>
          </w:tcPr>
          <w:p w:rsidR="00E540AB" w:rsidRPr="00C05649" w:rsidRDefault="009F33E8" w:rsidP="00E540AB">
            <w:pPr>
              <w:spacing w:before="0"/>
            </w:pPr>
            <w:sdt>
              <w:sdtPr>
                <w:tag w:val="Peak June"/>
                <w:id w:val="15688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AB" w:rsidRPr="00C05649">
                  <w:rPr>
                    <w:rFonts w:hint="eastAsia"/>
                  </w:rPr>
                  <w:t>☐</w:t>
                </w:r>
              </w:sdtContent>
            </w:sdt>
            <w:r w:rsidR="00E540AB" w:rsidRPr="00C05649">
              <w:t xml:space="preserve"> Utilize a surplus of </w:t>
            </w:r>
            <w:r w:rsidR="00E540AB">
              <w:t>resource</w:t>
            </w:r>
            <w:r w:rsidR="00E540AB" w:rsidRPr="00C05649">
              <w:t xml:space="preserve"> to continue </w:t>
            </w:r>
            <w:r w:rsidR="00E540AB">
              <w:t>operations</w:t>
            </w:r>
            <w:r w:rsidR="00E540AB" w:rsidRPr="00C05649">
              <w:t xml:space="preserve"> </w:t>
            </w:r>
          </w:p>
          <w:p w:rsidR="00E540AB" w:rsidRPr="00C05649" w:rsidRDefault="009F33E8" w:rsidP="00E540AB">
            <w:pPr>
              <w:spacing w:before="0"/>
            </w:pPr>
            <w:sdt>
              <w:sdtPr>
                <w:tag w:val="Peak June"/>
                <w:id w:val="-36082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AB" w:rsidRPr="00C05649">
                  <w:rPr>
                    <w:rFonts w:hint="eastAsia"/>
                  </w:rPr>
                  <w:t>☐</w:t>
                </w:r>
              </w:sdtContent>
            </w:sdt>
            <w:r w:rsidR="00E540AB" w:rsidRPr="00C05649">
              <w:t xml:space="preserve"> </w:t>
            </w:r>
            <w:r w:rsidR="00E540AB">
              <w:t>Utilize an alternate r</w:t>
            </w:r>
            <w:r w:rsidR="00E540AB" w:rsidRPr="00C05649">
              <w:t xml:space="preserve">esource acquired at the time of the disruption to continue </w:t>
            </w:r>
            <w:r w:rsidR="00E540AB">
              <w:t>operations</w:t>
            </w:r>
          </w:p>
          <w:p w:rsidR="00E540AB" w:rsidRPr="00C05649" w:rsidRDefault="009F33E8" w:rsidP="00E540AB">
            <w:pPr>
              <w:spacing w:before="0"/>
            </w:pPr>
            <w:sdt>
              <w:sdtPr>
                <w:tag w:val="Peak June"/>
                <w:id w:val="1041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AB" w:rsidRPr="00C05649">
                  <w:rPr>
                    <w:rFonts w:hint="eastAsia"/>
                  </w:rPr>
                  <w:t>☐</w:t>
                </w:r>
              </w:sdtContent>
            </w:sdt>
            <w:r w:rsidR="00E540AB" w:rsidRPr="00C05649">
              <w:t xml:space="preserve"> </w:t>
            </w:r>
            <w:r w:rsidR="00E540AB">
              <w:t>Alternate</w:t>
            </w:r>
            <w:r w:rsidR="00E540AB" w:rsidRPr="00C05649">
              <w:t xml:space="preserve"> workarounds to continue </w:t>
            </w:r>
            <w:r w:rsidR="00E540AB">
              <w:t>operations if resource is not available</w:t>
            </w:r>
          </w:p>
          <w:p w:rsidR="00E540AB" w:rsidRPr="00C05649" w:rsidRDefault="009F33E8" w:rsidP="00E540AB">
            <w:pPr>
              <w:spacing w:before="0"/>
            </w:pPr>
            <w:sdt>
              <w:sdtPr>
                <w:tag w:val="Peak June"/>
                <w:id w:val="-123616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AB" w:rsidRPr="00C05649">
                  <w:rPr>
                    <w:rFonts w:hint="eastAsia"/>
                  </w:rPr>
                  <w:t>☐</w:t>
                </w:r>
              </w:sdtContent>
            </w:sdt>
            <w:r w:rsidR="00E540AB" w:rsidRPr="00C05649">
              <w:t xml:space="preserve"> Transfer </w:t>
            </w:r>
            <w:r w:rsidR="00E540AB">
              <w:t>operations to an alternate facility that has resource available</w:t>
            </w:r>
          </w:p>
          <w:p w:rsidR="00E540AB" w:rsidRPr="00C05649" w:rsidRDefault="009F33E8" w:rsidP="00E540AB">
            <w:pPr>
              <w:spacing w:before="0"/>
            </w:pPr>
            <w:sdt>
              <w:sdtPr>
                <w:tag w:val="Peak June"/>
                <w:id w:val="34244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AB" w:rsidRPr="00C05649">
                  <w:rPr>
                    <w:rFonts w:hint="eastAsia"/>
                  </w:rPr>
                  <w:t>☐</w:t>
                </w:r>
              </w:sdtContent>
            </w:sdt>
            <w:r w:rsidR="00E540AB" w:rsidRPr="00C05649">
              <w:t xml:space="preserve"> Other</w:t>
            </w:r>
          </w:p>
          <w:p w:rsidR="00263242" w:rsidRPr="006B07B9" w:rsidRDefault="00263242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3690" w:type="dxa"/>
            <w:vAlign w:val="center"/>
          </w:tcPr>
          <w:p w:rsidR="00263242" w:rsidRPr="00C05649" w:rsidRDefault="00263242" w:rsidP="00E60AE0"/>
        </w:tc>
      </w:tr>
      <w:tr w:rsidR="00263242" w:rsidRPr="00C05649" w:rsidTr="00263242">
        <w:trPr>
          <w:trHeight w:val="720"/>
        </w:trPr>
        <w:tc>
          <w:tcPr>
            <w:tcW w:w="1615" w:type="dxa"/>
            <w:vAlign w:val="center"/>
          </w:tcPr>
          <w:p w:rsidR="00263242" w:rsidRPr="00C05649" w:rsidRDefault="00263242" w:rsidP="00E60AE0"/>
        </w:tc>
        <w:tc>
          <w:tcPr>
            <w:tcW w:w="1895" w:type="dxa"/>
          </w:tcPr>
          <w:p w:rsidR="00263242" w:rsidRDefault="00263242" w:rsidP="00760CA4">
            <w:pPr>
              <w:spacing w:before="0"/>
            </w:pPr>
          </w:p>
        </w:tc>
        <w:tc>
          <w:tcPr>
            <w:tcW w:w="3690" w:type="dxa"/>
          </w:tcPr>
          <w:p w:rsidR="00E540AB" w:rsidRPr="00C05649" w:rsidRDefault="009F33E8" w:rsidP="00E540AB">
            <w:pPr>
              <w:spacing w:before="0"/>
            </w:pPr>
            <w:sdt>
              <w:sdtPr>
                <w:tag w:val="Peak June"/>
                <w:id w:val="-14385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AB" w:rsidRPr="00C05649">
                  <w:rPr>
                    <w:rFonts w:hint="eastAsia"/>
                  </w:rPr>
                  <w:t>☐</w:t>
                </w:r>
              </w:sdtContent>
            </w:sdt>
            <w:r w:rsidR="00E540AB" w:rsidRPr="00C05649">
              <w:t xml:space="preserve"> Utilize a surplus of </w:t>
            </w:r>
            <w:r w:rsidR="00E540AB">
              <w:t>resource</w:t>
            </w:r>
            <w:r w:rsidR="00E540AB" w:rsidRPr="00C05649">
              <w:t xml:space="preserve"> to continue </w:t>
            </w:r>
            <w:r w:rsidR="00E540AB">
              <w:t>operations</w:t>
            </w:r>
            <w:r w:rsidR="00E540AB" w:rsidRPr="00C05649">
              <w:t xml:space="preserve"> </w:t>
            </w:r>
          </w:p>
          <w:p w:rsidR="00E540AB" w:rsidRPr="00C05649" w:rsidRDefault="009F33E8" w:rsidP="00E540AB">
            <w:pPr>
              <w:spacing w:before="0"/>
            </w:pPr>
            <w:sdt>
              <w:sdtPr>
                <w:tag w:val="Peak June"/>
                <w:id w:val="-2865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AB" w:rsidRPr="00C05649">
                  <w:rPr>
                    <w:rFonts w:hint="eastAsia"/>
                  </w:rPr>
                  <w:t>☐</w:t>
                </w:r>
              </w:sdtContent>
            </w:sdt>
            <w:r w:rsidR="00E540AB" w:rsidRPr="00C05649">
              <w:t xml:space="preserve"> </w:t>
            </w:r>
            <w:r w:rsidR="00E540AB">
              <w:t>Utilize an alternate r</w:t>
            </w:r>
            <w:r w:rsidR="00E540AB" w:rsidRPr="00C05649">
              <w:t xml:space="preserve">esource acquired at the time of the disruption to continue </w:t>
            </w:r>
            <w:r w:rsidR="00E540AB">
              <w:t>operations</w:t>
            </w:r>
          </w:p>
          <w:p w:rsidR="00E540AB" w:rsidRPr="00C05649" w:rsidRDefault="009F33E8" w:rsidP="00E540AB">
            <w:pPr>
              <w:spacing w:before="0"/>
            </w:pPr>
            <w:sdt>
              <w:sdtPr>
                <w:tag w:val="Peak June"/>
                <w:id w:val="-117641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AB" w:rsidRPr="00C05649">
                  <w:rPr>
                    <w:rFonts w:hint="eastAsia"/>
                  </w:rPr>
                  <w:t>☐</w:t>
                </w:r>
              </w:sdtContent>
            </w:sdt>
            <w:r w:rsidR="00E540AB" w:rsidRPr="00C05649">
              <w:t xml:space="preserve"> </w:t>
            </w:r>
            <w:r w:rsidR="00E540AB">
              <w:t>Alternate</w:t>
            </w:r>
            <w:r w:rsidR="00E540AB" w:rsidRPr="00C05649">
              <w:t xml:space="preserve"> workarounds to continue </w:t>
            </w:r>
            <w:r w:rsidR="00E540AB">
              <w:t>operations if resource is not available</w:t>
            </w:r>
          </w:p>
          <w:p w:rsidR="00E540AB" w:rsidRPr="00C05649" w:rsidRDefault="009F33E8" w:rsidP="00E540AB">
            <w:pPr>
              <w:spacing w:before="0"/>
            </w:pPr>
            <w:sdt>
              <w:sdtPr>
                <w:tag w:val="Peak June"/>
                <w:id w:val="-49641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AB" w:rsidRPr="00C05649">
                  <w:rPr>
                    <w:rFonts w:hint="eastAsia"/>
                  </w:rPr>
                  <w:t>☐</w:t>
                </w:r>
              </w:sdtContent>
            </w:sdt>
            <w:r w:rsidR="00E540AB" w:rsidRPr="00C05649">
              <w:t xml:space="preserve"> Transfer </w:t>
            </w:r>
            <w:r w:rsidR="00E540AB">
              <w:t>operations to an alternate facility that has resource available</w:t>
            </w:r>
          </w:p>
          <w:p w:rsidR="00E540AB" w:rsidRPr="00C05649" w:rsidRDefault="009F33E8" w:rsidP="00E540AB">
            <w:pPr>
              <w:spacing w:before="0"/>
            </w:pPr>
            <w:sdt>
              <w:sdtPr>
                <w:tag w:val="Peak June"/>
                <w:id w:val="52051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AB" w:rsidRPr="00C05649">
                  <w:rPr>
                    <w:rFonts w:hint="eastAsia"/>
                  </w:rPr>
                  <w:t>☐</w:t>
                </w:r>
              </w:sdtContent>
            </w:sdt>
            <w:r w:rsidR="00E540AB" w:rsidRPr="00C05649">
              <w:t xml:space="preserve"> Other</w:t>
            </w:r>
          </w:p>
          <w:p w:rsidR="00263242" w:rsidRPr="006B07B9" w:rsidRDefault="00263242" w:rsidP="00E60AE0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3690" w:type="dxa"/>
            <w:vAlign w:val="center"/>
          </w:tcPr>
          <w:p w:rsidR="00263242" w:rsidRPr="00C05649" w:rsidRDefault="00263242" w:rsidP="00E60AE0"/>
        </w:tc>
      </w:tr>
      <w:tr w:rsidR="00E540AB" w:rsidRPr="00C05649" w:rsidTr="00263242">
        <w:trPr>
          <w:trHeight w:val="720"/>
        </w:trPr>
        <w:tc>
          <w:tcPr>
            <w:tcW w:w="1615" w:type="dxa"/>
            <w:vAlign w:val="center"/>
          </w:tcPr>
          <w:p w:rsidR="00E540AB" w:rsidRPr="00C05649" w:rsidRDefault="00E540AB" w:rsidP="00E60AE0"/>
        </w:tc>
        <w:tc>
          <w:tcPr>
            <w:tcW w:w="1895" w:type="dxa"/>
          </w:tcPr>
          <w:p w:rsidR="00E540AB" w:rsidRDefault="00E540AB" w:rsidP="00760CA4">
            <w:pPr>
              <w:spacing w:before="0"/>
            </w:pPr>
          </w:p>
        </w:tc>
        <w:tc>
          <w:tcPr>
            <w:tcW w:w="3690" w:type="dxa"/>
          </w:tcPr>
          <w:p w:rsidR="00E540AB" w:rsidRPr="00C05649" w:rsidRDefault="009F33E8" w:rsidP="00E540AB">
            <w:pPr>
              <w:spacing w:before="0"/>
            </w:pPr>
            <w:sdt>
              <w:sdtPr>
                <w:tag w:val="Peak June"/>
                <w:id w:val="-58051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AB" w:rsidRPr="00C05649">
                  <w:rPr>
                    <w:rFonts w:hint="eastAsia"/>
                  </w:rPr>
                  <w:t>☐</w:t>
                </w:r>
              </w:sdtContent>
            </w:sdt>
            <w:r w:rsidR="00E540AB" w:rsidRPr="00C05649">
              <w:t xml:space="preserve"> Utilize a surplus of </w:t>
            </w:r>
            <w:r w:rsidR="00E540AB">
              <w:t>resource</w:t>
            </w:r>
            <w:r w:rsidR="00E540AB" w:rsidRPr="00C05649">
              <w:t xml:space="preserve"> to continue </w:t>
            </w:r>
            <w:r w:rsidR="00E540AB">
              <w:t>operations</w:t>
            </w:r>
            <w:r w:rsidR="00E540AB" w:rsidRPr="00C05649">
              <w:t xml:space="preserve"> </w:t>
            </w:r>
          </w:p>
          <w:p w:rsidR="00E540AB" w:rsidRPr="00C05649" w:rsidRDefault="009F33E8" w:rsidP="00E540AB">
            <w:pPr>
              <w:spacing w:before="0"/>
            </w:pPr>
            <w:sdt>
              <w:sdtPr>
                <w:tag w:val="Peak June"/>
                <w:id w:val="114685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AB" w:rsidRPr="00C05649">
                  <w:rPr>
                    <w:rFonts w:hint="eastAsia"/>
                  </w:rPr>
                  <w:t>☐</w:t>
                </w:r>
              </w:sdtContent>
            </w:sdt>
            <w:r w:rsidR="00E540AB" w:rsidRPr="00C05649">
              <w:t xml:space="preserve"> </w:t>
            </w:r>
            <w:r w:rsidR="00E540AB">
              <w:t>Utilize an alternate r</w:t>
            </w:r>
            <w:r w:rsidR="00E540AB" w:rsidRPr="00C05649">
              <w:t xml:space="preserve">esource acquired at the time of the disruption to continue </w:t>
            </w:r>
            <w:r w:rsidR="00E540AB">
              <w:t>operations</w:t>
            </w:r>
          </w:p>
          <w:p w:rsidR="00E540AB" w:rsidRPr="00C05649" w:rsidRDefault="009F33E8" w:rsidP="00E540AB">
            <w:pPr>
              <w:spacing w:before="0"/>
            </w:pPr>
            <w:sdt>
              <w:sdtPr>
                <w:tag w:val="Peak June"/>
                <w:id w:val="5323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AB" w:rsidRPr="00C05649">
                  <w:rPr>
                    <w:rFonts w:hint="eastAsia"/>
                  </w:rPr>
                  <w:t>☐</w:t>
                </w:r>
              </w:sdtContent>
            </w:sdt>
            <w:r w:rsidR="00E540AB" w:rsidRPr="00C05649">
              <w:t xml:space="preserve"> </w:t>
            </w:r>
            <w:r w:rsidR="00E540AB">
              <w:t>Alternate</w:t>
            </w:r>
            <w:r w:rsidR="00E540AB" w:rsidRPr="00C05649">
              <w:t xml:space="preserve"> workarounds to continue </w:t>
            </w:r>
            <w:r w:rsidR="00E540AB">
              <w:t>operations if resource is not available</w:t>
            </w:r>
          </w:p>
          <w:p w:rsidR="00E540AB" w:rsidRPr="00C05649" w:rsidRDefault="009F33E8" w:rsidP="00E540AB">
            <w:pPr>
              <w:spacing w:before="0"/>
            </w:pPr>
            <w:sdt>
              <w:sdtPr>
                <w:tag w:val="Peak June"/>
                <w:id w:val="-17050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AB" w:rsidRPr="00C05649">
                  <w:rPr>
                    <w:rFonts w:hint="eastAsia"/>
                  </w:rPr>
                  <w:t>☐</w:t>
                </w:r>
              </w:sdtContent>
            </w:sdt>
            <w:r w:rsidR="00E540AB" w:rsidRPr="00C05649">
              <w:t xml:space="preserve"> Transfer </w:t>
            </w:r>
            <w:r w:rsidR="00E540AB">
              <w:t>operations to an alternate facility that has resource available</w:t>
            </w:r>
          </w:p>
          <w:p w:rsidR="00E540AB" w:rsidRDefault="009F33E8" w:rsidP="00E540AB">
            <w:pPr>
              <w:spacing w:before="0"/>
            </w:pPr>
            <w:sdt>
              <w:sdtPr>
                <w:tag w:val="Peak June"/>
                <w:id w:val="-188370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0AB" w:rsidRPr="00C056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540AB" w:rsidRPr="00C05649">
              <w:t xml:space="preserve"> Other</w:t>
            </w:r>
          </w:p>
          <w:p w:rsidR="00E540AB" w:rsidRPr="00E540AB" w:rsidRDefault="00E540AB" w:rsidP="00E540AB">
            <w:pPr>
              <w:spacing w:before="0"/>
              <w:rPr>
                <w:sz w:val="10"/>
                <w:szCs w:val="10"/>
              </w:rPr>
            </w:pPr>
          </w:p>
        </w:tc>
        <w:tc>
          <w:tcPr>
            <w:tcW w:w="3690" w:type="dxa"/>
            <w:vAlign w:val="center"/>
          </w:tcPr>
          <w:p w:rsidR="00E540AB" w:rsidRPr="00C05649" w:rsidRDefault="00E540AB" w:rsidP="00E60AE0"/>
        </w:tc>
      </w:tr>
    </w:tbl>
    <w:p w:rsidR="00F9527C" w:rsidRDefault="00F9527C">
      <w:bookmarkStart w:id="1" w:name="_GoBack"/>
      <w:bookmarkEnd w:id="1"/>
    </w:p>
    <w:sectPr w:rsidR="00F9527C" w:rsidSect="0026324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E8" w:rsidRDefault="009F33E8" w:rsidP="00906E77">
      <w:pPr>
        <w:spacing w:before="0"/>
      </w:pPr>
      <w:r>
        <w:separator/>
      </w:r>
    </w:p>
  </w:endnote>
  <w:endnote w:type="continuationSeparator" w:id="0">
    <w:p w:rsidR="009F33E8" w:rsidRDefault="009F33E8" w:rsidP="00906E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77" w:rsidRDefault="000B50D2">
    <w:pPr>
      <w:pStyle w:val="Footer"/>
    </w:pPr>
    <w:r>
      <w:t xml:space="preserve">Academics - </w:t>
    </w:r>
    <w:r w:rsidR="00AA107B">
      <w:t>Loss of Critical Resources</w:t>
    </w:r>
    <w:r w:rsidR="00906E77">
      <w:t xml:space="preserve"> </w:t>
    </w:r>
    <w:r w:rsidR="00AA107B">
      <w:t xml:space="preserve">Plan </w:t>
    </w:r>
    <w:r w:rsidR="006B07B9">
      <w:t>2021</w:t>
    </w:r>
  </w:p>
  <w:p w:rsidR="00906E77" w:rsidRDefault="0090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E8" w:rsidRDefault="009F33E8" w:rsidP="00906E77">
      <w:pPr>
        <w:spacing w:before="0"/>
      </w:pPr>
      <w:r>
        <w:separator/>
      </w:r>
    </w:p>
  </w:footnote>
  <w:footnote w:type="continuationSeparator" w:id="0">
    <w:p w:rsidR="009F33E8" w:rsidRDefault="009F33E8" w:rsidP="00906E7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77"/>
    <w:rsid w:val="000B50D2"/>
    <w:rsid w:val="001437A0"/>
    <w:rsid w:val="00263242"/>
    <w:rsid w:val="002B6D29"/>
    <w:rsid w:val="004A0942"/>
    <w:rsid w:val="005B30DA"/>
    <w:rsid w:val="006B07B9"/>
    <w:rsid w:val="00760CA4"/>
    <w:rsid w:val="008637A2"/>
    <w:rsid w:val="008B6FBE"/>
    <w:rsid w:val="00906E77"/>
    <w:rsid w:val="00986994"/>
    <w:rsid w:val="009C15F5"/>
    <w:rsid w:val="009F33E8"/>
    <w:rsid w:val="00AA107B"/>
    <w:rsid w:val="00B26B2C"/>
    <w:rsid w:val="00C47C11"/>
    <w:rsid w:val="00E03D29"/>
    <w:rsid w:val="00E540AB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DD562"/>
  <w15:chartTrackingRefBased/>
  <w15:docId w15:val="{62310319-87AB-4B5B-AAEB-1CF835C6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E77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06E77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06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06E77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6E7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06E77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7</cp:revision>
  <dcterms:created xsi:type="dcterms:W3CDTF">2021-02-03T18:51:00Z</dcterms:created>
  <dcterms:modified xsi:type="dcterms:W3CDTF">2021-03-08T14:02:00Z</dcterms:modified>
</cp:coreProperties>
</file>