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08" w:rsidRPr="00C05649" w:rsidRDefault="00931F82" w:rsidP="008C260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Primary Buildings</w:t>
      </w:r>
      <w:r w:rsidR="009C3C29">
        <w:rPr>
          <w:b/>
          <w:caps/>
          <w:spacing w:val="15"/>
          <w:sz w:val="24"/>
          <w:szCs w:val="24"/>
        </w:rPr>
        <w:t xml:space="preserve"> utilities</w:t>
      </w:r>
    </w:p>
    <w:p w:rsidR="008C2608" w:rsidRDefault="008C2608" w:rsidP="008C2608">
      <w:pPr>
        <w:contextualSpacing/>
        <w:rPr>
          <w:b/>
        </w:rPr>
      </w:pPr>
    </w:p>
    <w:p w:rsidR="002B1808" w:rsidRPr="00E87A9E" w:rsidRDefault="008C2608" w:rsidP="002B1808">
      <w:pPr>
        <w:contextualSpacing/>
        <w:rPr>
          <w:b/>
          <w:i/>
        </w:rPr>
      </w:pPr>
      <w:r w:rsidRPr="002E0188">
        <w:rPr>
          <w:b/>
          <w:i/>
        </w:rPr>
        <w:t xml:space="preserve">What </w:t>
      </w:r>
      <w:r w:rsidR="002B1808">
        <w:rPr>
          <w:b/>
          <w:i/>
        </w:rPr>
        <w:t>are</w:t>
      </w:r>
      <w:r w:rsidRPr="002E0188">
        <w:rPr>
          <w:b/>
          <w:i/>
        </w:rPr>
        <w:t xml:space="preserve"> the primary building</w:t>
      </w:r>
      <w:r w:rsidR="002B1808">
        <w:rPr>
          <w:b/>
          <w:i/>
        </w:rPr>
        <w:t>s</w:t>
      </w:r>
      <w:r w:rsidRPr="002E0188">
        <w:rPr>
          <w:b/>
          <w:i/>
        </w:rPr>
        <w:t xml:space="preserve"> </w:t>
      </w:r>
      <w:r w:rsidR="00DB2F89">
        <w:rPr>
          <w:b/>
          <w:i/>
        </w:rPr>
        <w:t xml:space="preserve">for </w:t>
      </w:r>
      <w:r w:rsidR="002B1808">
        <w:rPr>
          <w:b/>
          <w:i/>
        </w:rPr>
        <w:t>your operations</w:t>
      </w:r>
      <w:r w:rsidRPr="002E0188">
        <w:rPr>
          <w:b/>
          <w:i/>
        </w:rPr>
        <w:t>?</w:t>
      </w:r>
      <w:r w:rsidR="002B1808">
        <w:rPr>
          <w:b/>
          <w:i/>
        </w:rPr>
        <w:t xml:space="preserve"> </w:t>
      </w:r>
      <w:r w:rsidR="002B1808" w:rsidRPr="00284B5B">
        <w:rPr>
          <w:b/>
          <w:i/>
        </w:rPr>
        <w:t xml:space="preserve">If this </w:t>
      </w:r>
      <w:r w:rsidR="002B1808">
        <w:rPr>
          <w:b/>
          <w:i/>
        </w:rPr>
        <w:t>building</w:t>
      </w:r>
      <w:r w:rsidR="002B1808" w:rsidRPr="00284B5B">
        <w:rPr>
          <w:b/>
          <w:i/>
        </w:rPr>
        <w:t xml:space="preserve"> were unavailable, how would you continue </w:t>
      </w:r>
      <w:r w:rsidR="002B1808">
        <w:rPr>
          <w:b/>
          <w:i/>
        </w:rPr>
        <w:t>operations? Delete the recovery strategy options that are not applicable to your area. If a recovery strategy option for your area does not exist please type in one after you delete the strategies that do not work.</w:t>
      </w:r>
      <w:r w:rsidR="00DB2F89">
        <w:rPr>
          <w:b/>
          <w:i/>
        </w:rPr>
        <w:t xml:space="preserve"> </w:t>
      </w:r>
      <w:r w:rsidR="002B1808">
        <w:rPr>
          <w:b/>
          <w:i/>
        </w:rPr>
        <w:t>Please fill out one worksheet per building.</w:t>
      </w:r>
    </w:p>
    <w:p w:rsidR="008C2608" w:rsidRPr="002E0188" w:rsidRDefault="008C2608" w:rsidP="008C2608">
      <w:pPr>
        <w:contextualSpacing/>
        <w:rPr>
          <w:b/>
          <w:i/>
        </w:rPr>
      </w:pPr>
    </w:p>
    <w:tbl>
      <w:tblPr>
        <w:tblStyle w:val="TableGrid1"/>
        <w:tblW w:w="14390" w:type="dxa"/>
        <w:tblLook w:val="04A0" w:firstRow="1" w:lastRow="0" w:firstColumn="1" w:lastColumn="0" w:noHBand="0" w:noVBand="1"/>
      </w:tblPr>
      <w:tblGrid>
        <w:gridCol w:w="1854"/>
        <w:gridCol w:w="1859"/>
        <w:gridCol w:w="1804"/>
        <w:gridCol w:w="1664"/>
        <w:gridCol w:w="1580"/>
        <w:gridCol w:w="1882"/>
        <w:gridCol w:w="1840"/>
        <w:gridCol w:w="1907"/>
      </w:tblGrid>
      <w:tr w:rsidR="009C3C29" w:rsidRPr="00C05649" w:rsidTr="009C3C29">
        <w:trPr>
          <w:trHeight w:val="432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 xml:space="preserve">Building Name: </w:t>
            </w:r>
          </w:p>
        </w:tc>
        <w:tc>
          <w:tcPr>
            <w:tcW w:w="12536" w:type="dxa"/>
            <w:gridSpan w:val="7"/>
            <w:vAlign w:val="center"/>
          </w:tcPr>
          <w:p w:rsidR="009C3C29" w:rsidRPr="00826082" w:rsidRDefault="009C3C29" w:rsidP="00E60AE0">
            <w:pPr>
              <w:spacing w:before="0"/>
            </w:pPr>
          </w:p>
        </w:tc>
      </w:tr>
      <w:tr w:rsidR="009C3C29" w:rsidRPr="00C05649" w:rsidTr="009C3C29">
        <w:trPr>
          <w:trHeight w:val="432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>Point of Contact:</w:t>
            </w:r>
          </w:p>
        </w:tc>
        <w:tc>
          <w:tcPr>
            <w:tcW w:w="12536" w:type="dxa"/>
            <w:gridSpan w:val="7"/>
            <w:vAlign w:val="center"/>
          </w:tcPr>
          <w:p w:rsidR="009C3C29" w:rsidRPr="00826082" w:rsidRDefault="009C3C29" w:rsidP="00E60AE0">
            <w:pPr>
              <w:spacing w:before="0"/>
            </w:pPr>
          </w:p>
        </w:tc>
      </w:tr>
      <w:tr w:rsidR="009C3C29" w:rsidRPr="00C05649" w:rsidTr="009C3C29">
        <w:trPr>
          <w:trHeight w:val="432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12536" w:type="dxa"/>
            <w:gridSpan w:val="7"/>
            <w:vAlign w:val="center"/>
          </w:tcPr>
          <w:p w:rsidR="009C3C29" w:rsidRPr="00826082" w:rsidRDefault="009C3C29" w:rsidP="00E60AE0">
            <w:pPr>
              <w:spacing w:before="0"/>
            </w:pPr>
          </w:p>
        </w:tc>
      </w:tr>
      <w:tr w:rsidR="009C3C29" w:rsidRPr="00C05649" w:rsidTr="009C3C29"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9C3C29">
            <w:pPr>
              <w:spacing w:before="240"/>
              <w:jc w:val="center"/>
              <w:rPr>
                <w:b/>
              </w:rPr>
            </w:pPr>
            <w:r w:rsidRPr="009C3C29">
              <w:rPr>
                <w:b/>
              </w:rPr>
              <w:t xml:space="preserve">Loss of </w:t>
            </w:r>
            <w:r>
              <w:rPr>
                <w:b/>
              </w:rPr>
              <w:t>access to b</w:t>
            </w:r>
            <w:r w:rsidRPr="009C3C29">
              <w:rPr>
                <w:b/>
              </w:rPr>
              <w:t>uilding Strategy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59455B">
            <w:pPr>
              <w:spacing w:before="240"/>
              <w:jc w:val="center"/>
              <w:rPr>
                <w:b/>
              </w:rPr>
            </w:pPr>
            <w:r w:rsidRPr="009C3C29">
              <w:rPr>
                <w:b/>
              </w:rPr>
              <w:t>Loss of Gas Strategy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E60AE0">
            <w:pPr>
              <w:spacing w:before="240"/>
              <w:jc w:val="center"/>
              <w:rPr>
                <w:b/>
              </w:rPr>
            </w:pPr>
            <w:r w:rsidRPr="009C3C29">
              <w:rPr>
                <w:b/>
              </w:rPr>
              <w:t>Loss of</w:t>
            </w:r>
            <w:r>
              <w:rPr>
                <w:b/>
              </w:rPr>
              <w:t xml:space="preserve"> Municipal</w:t>
            </w:r>
            <w:r w:rsidRPr="009C3C29">
              <w:rPr>
                <w:b/>
              </w:rPr>
              <w:t xml:space="preserve"> Water Strategy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  <w:r w:rsidRPr="009C3C29">
              <w:rPr>
                <w:b/>
              </w:rPr>
              <w:t>Loss of Ventilation Systems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  <w:r w:rsidRPr="009C3C29">
              <w:rPr>
                <w:b/>
              </w:rPr>
              <w:t>Loss of Humidity Controls</w:t>
            </w:r>
            <w:r w:rsidR="00F12EAE">
              <w:rPr>
                <w:b/>
              </w:rPr>
              <w:t xml:space="preserve"> Strategy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F12EAE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electric S</w:t>
            </w:r>
            <w:bookmarkStart w:id="0" w:name="_GoBack"/>
            <w:bookmarkEnd w:id="0"/>
            <w:r w:rsidR="009C3C29" w:rsidRPr="009C3C29">
              <w:rPr>
                <w:b/>
              </w:rPr>
              <w:t>trategy</w:t>
            </w: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Default="009C3C29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Heating</w:t>
            </w:r>
          </w:p>
          <w:p w:rsidR="009C3C29" w:rsidRDefault="009C3C29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Air Conditioning Strategy</w:t>
            </w:r>
          </w:p>
        </w:tc>
      </w:tr>
      <w:tr w:rsidR="009C3C29" w:rsidRPr="00C05649" w:rsidTr="009C3C29">
        <w:trPr>
          <w:trHeight w:val="1655"/>
        </w:trPr>
        <w:tc>
          <w:tcPr>
            <w:tcW w:w="1854" w:type="dxa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</w:p>
        </w:tc>
        <w:tc>
          <w:tcPr>
            <w:tcW w:w="1859" w:type="dxa"/>
          </w:tcPr>
          <w:p w:rsidR="009C3C29" w:rsidRPr="00C05649" w:rsidRDefault="009C3C29" w:rsidP="00DE2A49">
            <w:pPr>
              <w:spacing w:before="0"/>
              <w:rPr>
                <w:b/>
              </w:rPr>
            </w:pPr>
          </w:p>
        </w:tc>
        <w:tc>
          <w:tcPr>
            <w:tcW w:w="1804" w:type="dxa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</w:p>
        </w:tc>
        <w:tc>
          <w:tcPr>
            <w:tcW w:w="1664" w:type="dxa"/>
          </w:tcPr>
          <w:p w:rsidR="009C3C29" w:rsidRDefault="009C3C29" w:rsidP="00DE2A49">
            <w:pPr>
              <w:spacing w:before="0"/>
            </w:pPr>
          </w:p>
        </w:tc>
        <w:tc>
          <w:tcPr>
            <w:tcW w:w="1580" w:type="dxa"/>
          </w:tcPr>
          <w:p w:rsidR="009C3C29" w:rsidRDefault="009C3C29" w:rsidP="00DE2A49">
            <w:pPr>
              <w:spacing w:before="0"/>
            </w:pPr>
          </w:p>
        </w:tc>
        <w:tc>
          <w:tcPr>
            <w:tcW w:w="1882" w:type="dxa"/>
          </w:tcPr>
          <w:p w:rsidR="009C3C29" w:rsidRDefault="009C3C29" w:rsidP="00DE2A49">
            <w:pPr>
              <w:spacing w:before="0"/>
            </w:pPr>
          </w:p>
        </w:tc>
        <w:tc>
          <w:tcPr>
            <w:tcW w:w="1840" w:type="dxa"/>
          </w:tcPr>
          <w:p w:rsidR="009C3C29" w:rsidRDefault="009C3C29" w:rsidP="00DE2A49">
            <w:pPr>
              <w:spacing w:before="0"/>
            </w:pPr>
          </w:p>
        </w:tc>
        <w:tc>
          <w:tcPr>
            <w:tcW w:w="1907" w:type="dxa"/>
          </w:tcPr>
          <w:p w:rsidR="009C3C29" w:rsidRDefault="009C3C29" w:rsidP="00DE2A49">
            <w:pPr>
              <w:spacing w:before="0"/>
            </w:pPr>
          </w:p>
        </w:tc>
      </w:tr>
      <w:tr w:rsidR="009C3C29" w:rsidRPr="00C05649" w:rsidTr="009C3C29">
        <w:trPr>
          <w:trHeight w:val="1007"/>
        </w:trPr>
        <w:tc>
          <w:tcPr>
            <w:tcW w:w="1854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9C3C29" w:rsidRPr="00C05649" w:rsidTr="009C3C29">
        <w:trPr>
          <w:trHeight w:val="1322"/>
        </w:trPr>
        <w:tc>
          <w:tcPr>
            <w:tcW w:w="1854" w:type="dxa"/>
          </w:tcPr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Pr="00C05649" w:rsidRDefault="009C3C29" w:rsidP="00E60AE0"/>
        </w:tc>
        <w:tc>
          <w:tcPr>
            <w:tcW w:w="1859" w:type="dxa"/>
          </w:tcPr>
          <w:p w:rsidR="009C3C29" w:rsidRPr="00C05649" w:rsidRDefault="009C3C29" w:rsidP="00E60AE0"/>
        </w:tc>
        <w:tc>
          <w:tcPr>
            <w:tcW w:w="1804" w:type="dxa"/>
          </w:tcPr>
          <w:p w:rsidR="009C3C29" w:rsidRDefault="009C3C29" w:rsidP="00E60AE0"/>
          <w:p w:rsidR="009C3C29" w:rsidRPr="00C05649" w:rsidRDefault="009C3C29" w:rsidP="00E60AE0"/>
        </w:tc>
        <w:tc>
          <w:tcPr>
            <w:tcW w:w="1664" w:type="dxa"/>
          </w:tcPr>
          <w:p w:rsidR="009C3C29" w:rsidRDefault="009C3C29" w:rsidP="00E60AE0"/>
        </w:tc>
        <w:tc>
          <w:tcPr>
            <w:tcW w:w="1580" w:type="dxa"/>
          </w:tcPr>
          <w:p w:rsidR="009C3C29" w:rsidRDefault="009C3C29" w:rsidP="00E60AE0"/>
        </w:tc>
        <w:tc>
          <w:tcPr>
            <w:tcW w:w="1882" w:type="dxa"/>
          </w:tcPr>
          <w:p w:rsidR="009C3C29" w:rsidRDefault="009C3C29" w:rsidP="00E60AE0"/>
        </w:tc>
        <w:tc>
          <w:tcPr>
            <w:tcW w:w="1840" w:type="dxa"/>
          </w:tcPr>
          <w:p w:rsidR="009C3C29" w:rsidRDefault="009C3C29" w:rsidP="00E60AE0"/>
        </w:tc>
        <w:tc>
          <w:tcPr>
            <w:tcW w:w="1907" w:type="dxa"/>
          </w:tcPr>
          <w:p w:rsidR="009C3C29" w:rsidRDefault="009C3C29" w:rsidP="00E60AE0"/>
        </w:tc>
      </w:tr>
    </w:tbl>
    <w:p w:rsidR="00F9527C" w:rsidRDefault="00F9527C"/>
    <w:sectPr w:rsidR="00F9527C" w:rsidSect="0059455B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74" w:rsidRDefault="004E6574" w:rsidP="008C2608">
      <w:pPr>
        <w:spacing w:before="0"/>
      </w:pPr>
      <w:r>
        <w:separator/>
      </w:r>
    </w:p>
  </w:endnote>
  <w:endnote w:type="continuationSeparator" w:id="0">
    <w:p w:rsidR="004E6574" w:rsidRDefault="004E6574" w:rsidP="008C26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08" w:rsidRDefault="001533E3">
    <w:pPr>
      <w:pStyle w:val="Footer"/>
    </w:pPr>
    <w:r>
      <w:t xml:space="preserve">Research - </w:t>
    </w:r>
    <w:r w:rsidR="008D5A14">
      <w:t xml:space="preserve">Loss of </w:t>
    </w:r>
    <w:r w:rsidR="008C2608">
      <w:t xml:space="preserve">Primary Building </w:t>
    </w:r>
    <w:r w:rsidR="009C3C29">
      <w:t xml:space="preserve">Utilities </w:t>
    </w:r>
    <w:r w:rsidR="008C2608">
      <w:t xml:space="preserve">Recovery Strategy </w:t>
    </w:r>
    <w:r w:rsidR="008D5A14">
      <w:t>Plan</w:t>
    </w:r>
    <w:r w:rsidR="008C2608">
      <w:t xml:space="preserve"> </w:t>
    </w:r>
    <w:r w:rsidR="002B1808">
      <w:t>2021</w:t>
    </w:r>
  </w:p>
  <w:p w:rsidR="008C2608" w:rsidRDefault="008C2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74" w:rsidRDefault="004E6574" w:rsidP="008C2608">
      <w:pPr>
        <w:spacing w:before="0"/>
      </w:pPr>
      <w:r>
        <w:separator/>
      </w:r>
    </w:p>
  </w:footnote>
  <w:footnote w:type="continuationSeparator" w:id="0">
    <w:p w:rsidR="004E6574" w:rsidRDefault="004E6574" w:rsidP="008C260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8"/>
    <w:rsid w:val="00024C47"/>
    <w:rsid w:val="001533E3"/>
    <w:rsid w:val="00204DD4"/>
    <w:rsid w:val="002B1808"/>
    <w:rsid w:val="0037620E"/>
    <w:rsid w:val="0044008D"/>
    <w:rsid w:val="00447F65"/>
    <w:rsid w:val="004E6574"/>
    <w:rsid w:val="0059455B"/>
    <w:rsid w:val="008C2608"/>
    <w:rsid w:val="008D5A14"/>
    <w:rsid w:val="00931F82"/>
    <w:rsid w:val="009C3C29"/>
    <w:rsid w:val="00AF7933"/>
    <w:rsid w:val="00DB2F89"/>
    <w:rsid w:val="00DE2A49"/>
    <w:rsid w:val="00F12EAE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1910"/>
  <w15:chartTrackingRefBased/>
  <w15:docId w15:val="{8180DE7D-694C-4CDB-BFD0-3DB3DAA9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0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260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260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260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2021-02-03T19:32:00Z</dcterms:created>
  <dcterms:modified xsi:type="dcterms:W3CDTF">2021-03-03T13:06:00Z</dcterms:modified>
</cp:coreProperties>
</file>